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F126E" w:rsidRPr="00FC49F5" w:rsidRDefault="00E00FF9"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Default="00B472CC" w:rsidP="003948AC">
          <w:pPr>
            <w:spacing w:line="360" w:lineRule="auto"/>
            <w:ind w:left="1418"/>
            <w:rPr>
              <w:rStyle w:val="Formatvorlage1"/>
            </w:rPr>
          </w:pPr>
          <w:r>
            <w:rPr>
              <w:rStyle w:val="Formatvorlage1"/>
            </w:rPr>
            <w:t xml:space="preserve">hagebau bietet </w:t>
          </w:r>
          <w:r w:rsidR="00176E46">
            <w:rPr>
              <w:rStyle w:val="Formatvorlage1"/>
            </w:rPr>
            <w:t xml:space="preserve">Energie-Check als </w:t>
          </w:r>
          <w:r>
            <w:rPr>
              <w:rStyle w:val="Formatvorlage1"/>
            </w:rPr>
            <w:t xml:space="preserve">neue Dienstleistung </w:t>
          </w: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3948AC" w:rsidRDefault="00176E46" w:rsidP="003948AC">
          <w:pPr>
            <w:spacing w:line="360" w:lineRule="auto"/>
            <w:ind w:left="1418"/>
            <w:rPr>
              <w:rStyle w:val="Formatvorlage2"/>
            </w:rPr>
          </w:pPr>
          <w:r>
            <w:rPr>
              <w:rStyle w:val="Formatvorlage2"/>
            </w:rPr>
            <w:t xml:space="preserve">Energie-Audit ermöglicht Senkung </w:t>
          </w:r>
          <w:r w:rsidR="002F605D">
            <w:rPr>
              <w:rStyle w:val="Formatvorlage2"/>
            </w:rPr>
            <w:t xml:space="preserve">des Energieverbrauchs </w:t>
          </w:r>
          <w:r>
            <w:rPr>
              <w:rStyle w:val="Formatvorlage2"/>
            </w:rPr>
            <w:t xml:space="preserve">von bis zu </w:t>
          </w:r>
          <w:r w:rsidR="00B472CC">
            <w:rPr>
              <w:rStyle w:val="Formatvorlage2"/>
            </w:rPr>
            <w:t>30 Prozent</w:t>
          </w:r>
        </w:p>
      </w:sdtContent>
    </w:sdt>
    <w:p w:rsidR="003948AC" w:rsidRDefault="003948AC" w:rsidP="003948AC">
      <w:pPr>
        <w:spacing w:line="360" w:lineRule="auto"/>
        <w:ind w:left="1418"/>
        <w:rPr>
          <w:rStyle w:val="Formatvorlage2"/>
        </w:rPr>
      </w:pPr>
    </w:p>
    <w:p w:rsidR="000F1EA2" w:rsidRPr="007E3618" w:rsidRDefault="00E00FF9"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09-25T00:00:00Z">
            <w:dateFormat w:val="d. MMMM yyyy"/>
            <w:lid w:val="de-DE"/>
            <w:storeMappedDataAs w:val="dateTime"/>
            <w:calendar w:val="gregorian"/>
          </w:date>
        </w:sdtPr>
        <w:sdtEndPr>
          <w:rPr>
            <w:rStyle w:val="Formatvorlage5"/>
          </w:rPr>
        </w:sdtEndPr>
        <w:sdtContent>
          <w:r>
            <w:rPr>
              <w:rStyle w:val="Formatvorlage5"/>
            </w:rPr>
            <w:t>25. September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b w:val="0"/>
          </w:rPr>
        </w:sdtEndPr>
        <w:sdtContent>
          <w:r w:rsidR="00AF0BAE" w:rsidRPr="007E3618">
            <w:rPr>
              <w:rStyle w:val="Formatvorlage6"/>
            </w:rPr>
            <w:t xml:space="preserve">Den Energieverbrauch zu senken ist mehr denn je eine betriebswirtschaftliche Notwendigkeit. </w:t>
          </w:r>
          <w:r w:rsidR="00BE2956">
            <w:rPr>
              <w:rStyle w:val="Formatvorlage6"/>
            </w:rPr>
            <w:t>Das hat</w:t>
          </w:r>
          <w:r w:rsidR="00176E46">
            <w:rPr>
              <w:rStyle w:val="Formatvorlage6"/>
            </w:rPr>
            <w:t xml:space="preserve"> </w:t>
          </w:r>
          <w:r w:rsidR="00AF0BAE" w:rsidRPr="007E3618">
            <w:rPr>
              <w:rStyle w:val="Formatvorlage6"/>
            </w:rPr>
            <w:t>die hagebau erkannt und bietet</w:t>
          </w:r>
          <w:r w:rsidR="00BE2956">
            <w:rPr>
              <w:rStyle w:val="Formatvorlage6"/>
            </w:rPr>
            <w:t xml:space="preserve"> deshalb</w:t>
          </w:r>
          <w:r w:rsidR="00AF0BAE" w:rsidRPr="007E3618">
            <w:rPr>
              <w:rStyle w:val="Formatvorlage6"/>
            </w:rPr>
            <w:t xml:space="preserve"> ihren Fach- und Einzelhändlern ab sofort eine neue Dienstleistung an: </w:t>
          </w:r>
          <w:r w:rsidR="00176E46">
            <w:rPr>
              <w:rStyle w:val="Formatvorlage6"/>
            </w:rPr>
            <w:t xml:space="preserve">das </w:t>
          </w:r>
          <w:r w:rsidR="00AF0BAE" w:rsidRPr="007E3618">
            <w:rPr>
              <w:rStyle w:val="Formatvorlage6"/>
            </w:rPr>
            <w:t>Energie-Audit</w:t>
          </w:r>
          <w:r w:rsidR="00176E46">
            <w:rPr>
              <w:rStyle w:val="Formatvorlage6"/>
            </w:rPr>
            <w:t>.</w:t>
          </w:r>
          <w:r w:rsidR="00AF0BAE" w:rsidRPr="007E3618">
            <w:rPr>
              <w:rStyle w:val="Formatvorlage6"/>
            </w:rPr>
            <w:t xml:space="preserve"> </w:t>
          </w:r>
          <w:r w:rsidR="00176E46">
            <w:rPr>
              <w:rStyle w:val="Formatvorlage6"/>
            </w:rPr>
            <w:t>V</w:t>
          </w:r>
          <w:r w:rsidR="00AF0BAE" w:rsidRPr="007E3618">
            <w:rPr>
              <w:rStyle w:val="Formatvorlage6"/>
            </w:rPr>
            <w:t xml:space="preserve">or Ort </w:t>
          </w:r>
          <w:r w:rsidR="007E3618">
            <w:rPr>
              <w:rStyle w:val="Formatvorlage6"/>
            </w:rPr>
            <w:t xml:space="preserve">kommen </w:t>
          </w:r>
          <w:r w:rsidR="00176E46">
            <w:rPr>
              <w:rStyle w:val="Formatvorlage6"/>
            </w:rPr>
            <w:t xml:space="preserve">dabei </w:t>
          </w:r>
          <w:r w:rsidR="00546D03" w:rsidRPr="007E3618">
            <w:rPr>
              <w:rStyle w:val="Formatvorlage4"/>
              <w:b/>
            </w:rPr>
            <w:t xml:space="preserve">die Verbrauchswerte aller </w:t>
          </w:r>
          <w:r w:rsidR="00F97DF3">
            <w:rPr>
              <w:rStyle w:val="Formatvorlage4"/>
              <w:b/>
            </w:rPr>
            <w:t>haustechnischen</w:t>
          </w:r>
          <w:r w:rsidR="00546D03" w:rsidRPr="007E3618">
            <w:rPr>
              <w:rStyle w:val="Formatvorlage4"/>
              <w:b/>
            </w:rPr>
            <w:t xml:space="preserve"> Anlagen </w:t>
          </w:r>
          <w:r w:rsidR="009F6D3B">
            <w:rPr>
              <w:rStyle w:val="Formatvorlage4"/>
              <w:b/>
            </w:rPr>
            <w:t xml:space="preserve">des hagebau Gesellschafters </w:t>
          </w:r>
          <w:r w:rsidR="007E3618">
            <w:rPr>
              <w:rStyle w:val="Formatvorlage4"/>
              <w:b/>
            </w:rPr>
            <w:t>auf den Prüfstand</w:t>
          </w:r>
          <w:r w:rsidR="00546D03" w:rsidRPr="007E3618">
            <w:rPr>
              <w:rStyle w:val="Formatvorlage4"/>
              <w:b/>
            </w:rPr>
            <w:t xml:space="preserve">. Beleuchtung, Lüftung, Heizung und Regelung </w:t>
          </w:r>
          <w:r w:rsidR="007E3618">
            <w:rPr>
              <w:rStyle w:val="Formatvorlage4"/>
              <w:b/>
            </w:rPr>
            <w:t>– das Optimierungspotenzial ist groß</w:t>
          </w:r>
          <w:r w:rsidR="00546D03" w:rsidRPr="007E3618">
            <w:rPr>
              <w:rStyle w:val="Formatvorlage4"/>
              <w:b/>
            </w:rPr>
            <w:t>.</w:t>
          </w:r>
          <w:r w:rsidR="00911049">
            <w:rPr>
              <w:rStyle w:val="Formatvorlage4"/>
              <w:b/>
            </w:rPr>
            <w:t xml:space="preserve"> </w:t>
          </w:r>
        </w:sdtContent>
      </w:sdt>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BD4C39" w:rsidRDefault="00911049" w:rsidP="00DD2453">
          <w:pPr>
            <w:spacing w:before="100" w:beforeAutospacing="1" w:after="100" w:afterAutospacing="1" w:line="360" w:lineRule="auto"/>
            <w:ind w:left="1418"/>
            <w:jc w:val="both"/>
            <w:rPr>
              <w:rStyle w:val="Formatvorlage4"/>
            </w:rPr>
          </w:pPr>
          <w:r>
            <w:rPr>
              <w:rStyle w:val="Formatvorlage4"/>
            </w:rPr>
            <w:t>„</w:t>
          </w:r>
          <w:r w:rsidR="00BD4C39">
            <w:rPr>
              <w:rStyle w:val="Formatvorlage4"/>
            </w:rPr>
            <w:t xml:space="preserve">Licht </w:t>
          </w:r>
          <w:r w:rsidR="00C800E1">
            <w:rPr>
              <w:rStyle w:val="Formatvorlage4"/>
            </w:rPr>
            <w:t xml:space="preserve">und Heizung sind die wesentlichen </w:t>
          </w:r>
          <w:r>
            <w:rPr>
              <w:rStyle w:val="Formatvorlage4"/>
            </w:rPr>
            <w:t>Energiekosten</w:t>
          </w:r>
          <w:r w:rsidR="00C800E1">
            <w:rPr>
              <w:rStyle w:val="Formatvorlage4"/>
            </w:rPr>
            <w:t>träger</w:t>
          </w:r>
          <w:r>
            <w:rPr>
              <w:rStyle w:val="Formatvorlage4"/>
            </w:rPr>
            <w:t xml:space="preserve"> unserer Standorte“, </w:t>
          </w:r>
          <w:r w:rsidR="00125F22">
            <w:rPr>
              <w:rStyle w:val="Formatvorlage4"/>
            </w:rPr>
            <w:t>erklärte</w:t>
          </w:r>
          <w:r>
            <w:rPr>
              <w:rStyle w:val="Formatvorlage4"/>
            </w:rPr>
            <w:t xml:space="preserve"> Volkmar Kinast, </w:t>
          </w:r>
          <w:r w:rsidR="009F6D3B">
            <w:rPr>
              <w:rStyle w:val="Formatvorlage4"/>
            </w:rPr>
            <w:t xml:space="preserve">hagebau </w:t>
          </w:r>
          <w:r>
            <w:rPr>
              <w:rStyle w:val="Formatvorlage4"/>
            </w:rPr>
            <w:t xml:space="preserve">Gruppenleiter Baudienstleistungen/Facility Management, bei der Planungs-Info-Veranstaltung (PIV) 2014 in Kassel. </w:t>
          </w:r>
          <w:r w:rsidR="00F65729">
            <w:rPr>
              <w:rStyle w:val="Formatvorlage4"/>
            </w:rPr>
            <w:t xml:space="preserve">Dort </w:t>
          </w:r>
          <w:r w:rsidR="0017711C">
            <w:rPr>
              <w:rStyle w:val="Formatvorlage4"/>
            </w:rPr>
            <w:t xml:space="preserve">wird </w:t>
          </w:r>
          <w:r w:rsidR="00B41D68">
            <w:rPr>
              <w:rStyle w:val="Formatvorlage4"/>
            </w:rPr>
            <w:t>die neue Dienstleistung</w:t>
          </w:r>
          <w:r w:rsidR="00F65729">
            <w:rPr>
              <w:rStyle w:val="Formatvorlage4"/>
            </w:rPr>
            <w:t xml:space="preserve"> gemeinsam mit dem </w:t>
          </w:r>
          <w:r w:rsidR="009F6D3B">
            <w:rPr>
              <w:rStyle w:val="Formatvorlage4"/>
            </w:rPr>
            <w:t>externen</w:t>
          </w:r>
          <w:r w:rsidR="00B07DC5">
            <w:rPr>
              <w:rStyle w:val="Formatvorlage4"/>
            </w:rPr>
            <w:t xml:space="preserve"> </w:t>
          </w:r>
          <w:r w:rsidR="00B41D68">
            <w:rPr>
              <w:rStyle w:val="Formatvorlage4"/>
            </w:rPr>
            <w:t>Partner</w:t>
          </w:r>
          <w:r w:rsidR="00F65729">
            <w:rPr>
              <w:rStyle w:val="Formatvorlage4"/>
            </w:rPr>
            <w:t xml:space="preserve"> KMLS GmbH, Hamburg, erstmals vorgestellt. Das Unternehmen, das bereits Handels</w:t>
          </w:r>
          <w:r w:rsidR="00B41D68">
            <w:rPr>
              <w:rStyle w:val="Formatvorlage4"/>
            </w:rPr>
            <w:t>betriebe</w:t>
          </w:r>
          <w:r w:rsidR="00F65729">
            <w:rPr>
              <w:rStyle w:val="Formatvorlage4"/>
            </w:rPr>
            <w:t xml:space="preserve"> mit rund 3.500 Standorten in Sachen Energieeffizienz </w:t>
          </w:r>
          <w:r w:rsidR="00860909">
            <w:rPr>
              <w:rStyle w:val="Formatvorlage4"/>
            </w:rPr>
            <w:t>beraten hat</w:t>
          </w:r>
          <w:r w:rsidR="00F65729">
            <w:rPr>
              <w:rStyle w:val="Formatvorlage4"/>
            </w:rPr>
            <w:t>, informiert auf der Messe mit einem eigenen Stand und einem Vortrag über das Energie-Audit.</w:t>
          </w:r>
          <w:r w:rsidR="00B472CC">
            <w:rPr>
              <w:rStyle w:val="Formatvorlage4"/>
            </w:rPr>
            <w:t xml:space="preserve"> </w:t>
          </w:r>
          <w:r w:rsidR="00F44106">
            <w:rPr>
              <w:rStyle w:val="Formatvorlage4"/>
            </w:rPr>
            <w:t xml:space="preserve">„Besonders bei Bestandsimmobilien ist das Potenzial extrem hoch“, </w:t>
          </w:r>
          <w:r w:rsidR="00125F22">
            <w:rPr>
              <w:rStyle w:val="Formatvorlage4"/>
            </w:rPr>
            <w:t>betont</w:t>
          </w:r>
          <w:r w:rsidR="00F44106">
            <w:rPr>
              <w:rStyle w:val="Formatvorlage4"/>
            </w:rPr>
            <w:t xml:space="preserve"> KMLS-Geschäftsführer Alpaslan Yildirim </w:t>
          </w:r>
          <w:r w:rsidR="00125F22">
            <w:rPr>
              <w:rStyle w:val="Formatvorlage4"/>
            </w:rPr>
            <w:t xml:space="preserve">in seinem Referat. </w:t>
          </w:r>
          <w:r w:rsidR="00BD4C39">
            <w:rPr>
              <w:rStyle w:val="Formatvorlage4"/>
            </w:rPr>
            <w:t xml:space="preserve">„Durch Optimierungsmaßnahmen und die Anpassung der Mess-, </w:t>
          </w:r>
          <w:r w:rsidR="00453902">
            <w:rPr>
              <w:rStyle w:val="Formatvorlage4"/>
            </w:rPr>
            <w:t>Steuer- und Regelungstechnik lassen sich die Kosten oft um zehn bis 30 Prozent reduzieren</w:t>
          </w:r>
          <w:r w:rsidR="00D054D5">
            <w:rPr>
              <w:rStyle w:val="Formatvorlage4"/>
            </w:rPr>
            <w:t>.</w:t>
          </w:r>
          <w:r w:rsidR="00453902">
            <w:rPr>
              <w:rStyle w:val="Formatvorlage4"/>
            </w:rPr>
            <w:t>“</w:t>
          </w:r>
          <w:r w:rsidR="00F44106">
            <w:rPr>
              <w:rStyle w:val="Formatvorlage4"/>
            </w:rPr>
            <w:t xml:space="preserve"> </w:t>
          </w:r>
        </w:p>
        <w:p w:rsidR="002F605D" w:rsidRDefault="00D810C8" w:rsidP="00B472CC">
          <w:pPr>
            <w:spacing w:before="100" w:beforeAutospacing="1" w:after="100" w:afterAutospacing="1" w:line="360" w:lineRule="auto"/>
            <w:ind w:left="1418"/>
            <w:jc w:val="both"/>
            <w:rPr>
              <w:rStyle w:val="Formatvorlage4"/>
            </w:rPr>
          </w:pPr>
          <w:r>
            <w:rPr>
              <w:rStyle w:val="Formatvorlage4"/>
            </w:rPr>
            <w:lastRenderedPageBreak/>
            <w:t>Am Anfang jedes</w:t>
          </w:r>
          <w:r w:rsidR="00453902">
            <w:rPr>
              <w:rStyle w:val="Formatvorlage4"/>
            </w:rPr>
            <w:t xml:space="preserve"> Energie-Audit</w:t>
          </w:r>
          <w:r>
            <w:rPr>
              <w:rStyle w:val="Formatvorlage4"/>
            </w:rPr>
            <w:t xml:space="preserve">s steht </w:t>
          </w:r>
          <w:r w:rsidR="0017711C">
            <w:rPr>
              <w:rStyle w:val="Formatvorlage4"/>
            </w:rPr>
            <w:t xml:space="preserve">vor Ort </w:t>
          </w:r>
          <w:r>
            <w:rPr>
              <w:rStyle w:val="Formatvorlage4"/>
            </w:rPr>
            <w:t>zunächst</w:t>
          </w:r>
          <w:r w:rsidR="00453902">
            <w:rPr>
              <w:rStyle w:val="Formatvorlage4"/>
            </w:rPr>
            <w:t xml:space="preserve"> </w:t>
          </w:r>
          <w:r w:rsidR="00776635">
            <w:rPr>
              <w:rStyle w:val="Formatvorlage4"/>
            </w:rPr>
            <w:t>die</w:t>
          </w:r>
          <w:r w:rsidR="00453902">
            <w:rPr>
              <w:rStyle w:val="Formatvorlage4"/>
            </w:rPr>
            <w:t xml:space="preserve"> </w:t>
          </w:r>
          <w:r w:rsidR="0011053D">
            <w:rPr>
              <w:rStyle w:val="Formatvorlage4"/>
            </w:rPr>
            <w:t>A</w:t>
          </w:r>
          <w:r w:rsidR="006B4E11">
            <w:rPr>
              <w:rStyle w:val="Formatvorlage4"/>
            </w:rPr>
            <w:t>ufnahme der Ist-Situation</w:t>
          </w:r>
          <w:r w:rsidR="00453902">
            <w:rPr>
              <w:rStyle w:val="Formatvorlage4"/>
            </w:rPr>
            <w:t xml:space="preserve">. Anschließend werden </w:t>
          </w:r>
          <w:r w:rsidR="006B4E11">
            <w:rPr>
              <w:rStyle w:val="Formatvorlage4"/>
            </w:rPr>
            <w:t>die technischen und organisatorischen Maßnahmen zur Kost</w:t>
          </w:r>
          <w:r w:rsidR="00D35BF1">
            <w:rPr>
              <w:rStyle w:val="Formatvorlage4"/>
            </w:rPr>
            <w:t>e</w:t>
          </w:r>
          <w:r w:rsidR="006B4E11">
            <w:rPr>
              <w:rStyle w:val="Formatvorlage4"/>
            </w:rPr>
            <w:t>nsenkung</w:t>
          </w:r>
          <w:r w:rsidR="00453902">
            <w:rPr>
              <w:rStyle w:val="Formatvorlage4"/>
            </w:rPr>
            <w:t xml:space="preserve"> definiert. </w:t>
          </w:r>
          <w:r w:rsidR="00D02833">
            <w:rPr>
              <w:rStyle w:val="Formatvorlage4"/>
            </w:rPr>
            <w:t xml:space="preserve">Der Gesellschafter erhält dabei für jede Maßnahme einen Amortisationsausblick, sodass er genau sehen kann, wann sich eine Investition voraussichtlich rechnet. </w:t>
          </w:r>
          <w:r w:rsidR="00B23582">
            <w:rPr>
              <w:rStyle w:val="Formatvorlage4"/>
            </w:rPr>
            <w:t xml:space="preserve">Geeignete Mess-, Steuerungs- und Regelungssysteme werden herstellerunabhängig ausgewählt. </w:t>
          </w:r>
          <w:r w:rsidR="002F605D">
            <w:rPr>
              <w:rStyle w:val="Formatvorlage4"/>
            </w:rPr>
            <w:t xml:space="preserve">Weiterer Vorteil: </w:t>
          </w:r>
          <w:r w:rsidR="00D97147">
            <w:rPr>
              <w:rStyle w:val="Formatvorlage4"/>
            </w:rPr>
            <w:t>An bestehenden Standorten erfolgt d</w:t>
          </w:r>
          <w:r w:rsidR="00B23582">
            <w:rPr>
              <w:rStyle w:val="Formatvorlage4"/>
            </w:rPr>
            <w:t xml:space="preserve">ie Optimierung technischer Anlagen ohne Beeinträchtigung des Tagesgeschäfts. </w:t>
          </w:r>
        </w:p>
        <w:p w:rsidR="003948AC" w:rsidRPr="008F5884" w:rsidRDefault="00B23582" w:rsidP="00B472CC">
          <w:pPr>
            <w:spacing w:before="100" w:beforeAutospacing="1" w:after="100" w:afterAutospacing="1" w:line="360" w:lineRule="auto"/>
            <w:ind w:left="1418"/>
            <w:jc w:val="both"/>
            <w:rPr>
              <w:rStyle w:val="Formatvorlage4"/>
            </w:rPr>
          </w:pPr>
          <w:r>
            <w:rPr>
              <w:rStyle w:val="Formatvorlage4"/>
            </w:rPr>
            <w:t xml:space="preserve">Damit die </w:t>
          </w:r>
          <w:r w:rsidR="00176E46">
            <w:rPr>
              <w:rStyle w:val="Formatvorlage4"/>
            </w:rPr>
            <w:t xml:space="preserve">erzielten </w:t>
          </w:r>
          <w:r>
            <w:rPr>
              <w:rStyle w:val="Formatvorlage4"/>
            </w:rPr>
            <w:t xml:space="preserve">Erfolge nachhaltig wirken, </w:t>
          </w:r>
          <w:r w:rsidR="00B472CC">
            <w:rPr>
              <w:rStyle w:val="Formatvorlage4"/>
            </w:rPr>
            <w:t>umfasst die</w:t>
          </w:r>
          <w:r w:rsidR="00D810C8">
            <w:rPr>
              <w:rStyle w:val="Formatvorlage4"/>
            </w:rPr>
            <w:t xml:space="preserve"> neue hagebau Dienstleistung auf Wunsch</w:t>
          </w:r>
          <w:r>
            <w:rPr>
              <w:rStyle w:val="Formatvorlage4"/>
            </w:rPr>
            <w:t xml:space="preserve"> auch eine laufende Überwachung des Energieverbrauchs, </w:t>
          </w:r>
          <w:r w:rsidR="00D810C8">
            <w:rPr>
              <w:rStyle w:val="Formatvorlage4"/>
            </w:rPr>
            <w:t>die</w:t>
          </w:r>
          <w:r>
            <w:rPr>
              <w:rStyle w:val="Formatvorlage4"/>
            </w:rPr>
            <w:t xml:space="preserve"> über das Internet kostengünstig möglich ist. </w:t>
          </w:r>
          <w:r w:rsidR="00BD4C39">
            <w:rPr>
              <w:rStyle w:val="Formatvorlage4"/>
            </w:rPr>
            <w:t xml:space="preserve">Dabei </w:t>
          </w:r>
          <w:r w:rsidR="00D810C8">
            <w:rPr>
              <w:rStyle w:val="Formatvorlage4"/>
            </w:rPr>
            <w:t>werden</w:t>
          </w:r>
          <w:r w:rsidR="00BD4C39">
            <w:rPr>
              <w:rStyle w:val="Formatvorlage4"/>
            </w:rPr>
            <w:t xml:space="preserve"> </w:t>
          </w:r>
          <w:r w:rsidR="00D810C8">
            <w:rPr>
              <w:rStyle w:val="Formatvorlage4"/>
            </w:rPr>
            <w:t>definierte</w:t>
          </w:r>
          <w:r w:rsidR="00BD4C39">
            <w:rPr>
              <w:rStyle w:val="Formatvorlage4"/>
            </w:rPr>
            <w:t xml:space="preserve"> Kennzahlen</w:t>
          </w:r>
          <w:r w:rsidR="00D810C8">
            <w:rPr>
              <w:rStyle w:val="Formatvorlage4"/>
            </w:rPr>
            <w:t xml:space="preserve"> täglich automatisiert ausgewertet</w:t>
          </w:r>
          <w:r w:rsidR="00BD4C39">
            <w:rPr>
              <w:rStyle w:val="Formatvorlage4"/>
            </w:rPr>
            <w:t xml:space="preserve">. </w:t>
          </w:r>
          <w:r>
            <w:rPr>
              <w:rStyle w:val="Formatvorlage4"/>
            </w:rPr>
            <w:t xml:space="preserve">Benchmark-Daten schaffen eine aussagekräftige, vergleichbare und transparente Basis für ein erfolgreiches Energiedaten-Management. </w:t>
          </w:r>
          <w:r w:rsidR="00D97147">
            <w:rPr>
              <w:rStyle w:val="Formatvorlage4"/>
            </w:rPr>
            <w:t>Kinast: „</w:t>
          </w:r>
          <w:r w:rsidR="00DD7063">
            <w:rPr>
              <w:rStyle w:val="Formatvorlage4"/>
            </w:rPr>
            <w:t>Das Energie-Audit</w:t>
          </w:r>
          <w:r w:rsidR="00D97147">
            <w:rPr>
              <w:rStyle w:val="Formatvorlage4"/>
            </w:rPr>
            <w:t xml:space="preserve"> ist ein wertvoller </w:t>
          </w:r>
          <w:r w:rsidR="00611F70">
            <w:rPr>
              <w:rStyle w:val="Formatvorlage4"/>
            </w:rPr>
            <w:t xml:space="preserve">neuer </w:t>
          </w:r>
          <w:r w:rsidR="00D97147">
            <w:rPr>
              <w:rStyle w:val="Formatvorlage4"/>
            </w:rPr>
            <w:t xml:space="preserve">Baustein im </w:t>
          </w:r>
          <w:r w:rsidR="00DD7063">
            <w:rPr>
              <w:rStyle w:val="Formatvorlage4"/>
            </w:rPr>
            <w:t xml:space="preserve">Bereich Baudienstleistungen der hagebau. Damit steigern wir den Erfolg des Gesellschafters und </w:t>
          </w:r>
          <w:r w:rsidR="00D94A5D">
            <w:rPr>
              <w:rStyle w:val="Formatvorlage4"/>
            </w:rPr>
            <w:t>werden</w:t>
          </w:r>
          <w:r w:rsidR="00DD7063">
            <w:rPr>
              <w:rStyle w:val="Formatvorlage4"/>
            </w:rPr>
            <w:t xml:space="preserve"> gleichzeitig </w:t>
          </w:r>
          <w:r w:rsidR="00D94A5D">
            <w:rPr>
              <w:rStyle w:val="Formatvorlage4"/>
            </w:rPr>
            <w:t>unserer</w:t>
          </w:r>
          <w:r w:rsidR="00DD7063">
            <w:rPr>
              <w:rStyle w:val="Formatvorlage4"/>
            </w:rPr>
            <w:t xml:space="preserve"> Verantwortung für die </w:t>
          </w:r>
          <w:r w:rsidR="001267CE">
            <w:rPr>
              <w:rStyle w:val="Formatvorlage4"/>
            </w:rPr>
            <w:t>Umwelt</w:t>
          </w:r>
          <w:r w:rsidR="00DD7063">
            <w:rPr>
              <w:rStyle w:val="Formatvorlage4"/>
            </w:rPr>
            <w:t xml:space="preserve"> gerecht.</w:t>
          </w:r>
          <w:r w:rsidR="00D94A5D">
            <w:rPr>
              <w:rStyle w:val="Formatvorlage4"/>
            </w:rPr>
            <w:t>“</w:t>
          </w:r>
        </w:p>
      </w:sdtContent>
    </w:sdt>
    <w:p w:rsidR="00B96199" w:rsidRDefault="00E00FF9"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176E46">
            <w:rPr>
              <w:rStyle w:val="Formatvorlage4"/>
            </w:rPr>
            <w:t>2.593</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E91B46" w:rsidP="0067060B">
      <w:pPr>
        <w:ind w:left="1418"/>
        <w:rPr>
          <w:rStyle w:val="Formatvorlage4"/>
        </w:rPr>
      </w:pP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000F0F" w:rsidRDefault="00176E46" w:rsidP="0067060B">
          <w:pPr>
            <w:ind w:left="1418"/>
            <w:rPr>
              <w:rStyle w:val="Formatvorlage4"/>
            </w:rPr>
          </w:pPr>
          <w:r>
            <w:rPr>
              <w:rStyle w:val="Formatvorlage4"/>
            </w:rPr>
            <w:t xml:space="preserve"> </w:t>
          </w: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E00FF9" w:rsidP="0067060B">
          <w:pPr>
            <w:ind w:left="1418"/>
            <w:rPr>
              <w:rStyle w:val="Formatvorlage4"/>
            </w:rPr>
          </w:pP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BE04DC" w:rsidP="001B399E">
          <w:pPr>
            <w:spacing w:line="360" w:lineRule="auto"/>
            <w:ind w:left="1418"/>
            <w:rPr>
              <w:rFonts w:cs="Arial"/>
              <w:szCs w:val="24"/>
            </w:rPr>
          </w:pPr>
          <w:r w:rsidRPr="00611523">
            <w:rPr>
              <w:rFonts w:cs="Arial"/>
              <w:b/>
              <w:szCs w:val="24"/>
            </w:rPr>
            <w:t xml:space="preserve">hagebau </w:t>
          </w:r>
          <w:r w:rsidR="00F833C4">
            <w:rPr>
              <w:rFonts w:cs="Arial"/>
              <w:b/>
              <w:szCs w:val="24"/>
            </w:rPr>
            <w:t>Gruppe</w:t>
          </w:r>
        </w:p>
        <w:p w:rsidR="00BE04DC" w:rsidRPr="00A37949" w:rsidRDefault="00A37949" w:rsidP="001B399E">
          <w:pPr>
            <w:spacing w:line="360" w:lineRule="auto"/>
            <w:ind w:left="1418"/>
            <w:jc w:val="both"/>
            <w:rPr>
              <w:rStyle w:val="Formatvorlage4"/>
              <w:rFonts w:cs="Arial"/>
              <w:sz w:val="22"/>
            </w:rPr>
          </w:pPr>
          <w:r w:rsidRPr="00CB11EA">
            <w:rPr>
              <w:rFonts w:cs="Arial"/>
            </w:rPr>
            <w:t xml:space="preserve">1964 gegründet ist die hagebau Handelsgesellschaft für Baustoffe 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Zentraleuropa </w:t>
          </w:r>
          <w:r>
            <w:rPr>
              <w:rFonts w:cs="Arial"/>
            </w:rPr>
            <w:t xml:space="preserve">(Deutschland, Österreich, Schweiz, </w:t>
          </w:r>
          <w:r w:rsidR="001F5555">
            <w:rPr>
              <w:rFonts w:cs="Arial"/>
            </w:rPr>
            <w:t>Luxemburg, Frankreich und Belgien</w:t>
          </w:r>
          <w:r>
            <w:rPr>
              <w:rFonts w:cs="Arial"/>
            </w:rPr>
            <w:t>) angeschlossen</w:t>
          </w:r>
          <w:r w:rsidRPr="00CB11EA">
            <w:rPr>
              <w:rFonts w:cs="Arial"/>
            </w:rPr>
            <w:t xml:space="preserve">. </w:t>
          </w:r>
          <w:r>
            <w:rPr>
              <w:rFonts w:cs="Arial"/>
            </w:rPr>
            <w:t xml:space="preserve">Mit einem zentralfakturierten Nettoumsatz von 5,69 Milliarden Euro (2013) nimmt die hagebau Gruppe einen Spitzenplatz in der Branche ein. Der Fachhandel bedient unter der (Kann-)Marke </w:t>
          </w:r>
          <w:r>
            <w:rPr>
              <w:rFonts w:cs="Arial"/>
            </w:rPr>
            <w:lastRenderedPageBreak/>
            <w:t xml:space="preserve">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 </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C72061" w:rsidP="00487F33">
          <w:pPr>
            <w:spacing w:line="276" w:lineRule="auto"/>
            <w:ind w:left="1418"/>
            <w:rPr>
              <w:rStyle w:val="Formatvorlage4"/>
              <w:sz w:val="20"/>
              <w:szCs w:val="20"/>
            </w:rPr>
          </w:pPr>
          <w:r>
            <w:rPr>
              <w:rStyle w:val="Formatvorlage4"/>
              <w:sz w:val="20"/>
              <w:szCs w:val="20"/>
            </w:rPr>
            <w:t xml:space="preserve">Dr. </w:t>
          </w:r>
          <w:r w:rsidR="00F833C4">
            <w:rPr>
              <w:rStyle w:val="Formatvorlage4"/>
              <w:sz w:val="20"/>
              <w:szCs w:val="20"/>
            </w:rPr>
            <w:t>Ralph Esper</w:t>
          </w:r>
          <w:r w:rsidR="00E91B46" w:rsidRPr="00487F33">
            <w:rPr>
              <w:rStyle w:val="Formatvorlage4"/>
              <w:sz w:val="20"/>
              <w:szCs w:val="20"/>
            </w:rPr>
            <w:t xml:space="preserve"> </w:t>
          </w:r>
        </w:p>
        <w:p w:rsidR="00A40813" w:rsidRDefault="00A40813" w:rsidP="00487F33">
          <w:pPr>
            <w:spacing w:line="276" w:lineRule="auto"/>
            <w:ind w:left="1418"/>
            <w:rPr>
              <w:rStyle w:val="Formatvorlage4"/>
              <w:sz w:val="20"/>
              <w:szCs w:val="20"/>
            </w:rPr>
          </w:pPr>
          <w:r w:rsidRPr="00487F33">
            <w:rPr>
              <w:rStyle w:val="Formatvorlage4"/>
              <w:sz w:val="20"/>
              <w:szCs w:val="20"/>
            </w:rPr>
            <w:t>hagebau Handelsgesellschaft für Baustoffe mbH &amp; Co. KG</w:t>
          </w:r>
        </w:p>
        <w:p w:rsidR="00C72061" w:rsidRPr="00487F33" w:rsidRDefault="00C72061" w:rsidP="00487F33">
          <w:pPr>
            <w:spacing w:line="276" w:lineRule="auto"/>
            <w:ind w:left="1418"/>
            <w:rPr>
              <w:rStyle w:val="Formatvorlage4"/>
              <w:sz w:val="20"/>
              <w:szCs w:val="20"/>
            </w:rPr>
          </w:pPr>
          <w:r>
            <w:rPr>
              <w:rStyle w:val="Formatvorlage4"/>
              <w:sz w:val="20"/>
              <w:szCs w:val="20"/>
            </w:rPr>
            <w:t>Leiter Unternehmenskommunikation</w:t>
          </w: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Telefax: +49 5191 98664-</w:t>
          </w:r>
          <w:r w:rsidR="00FB4CAD">
            <w:rPr>
              <w:rStyle w:val="Formatvorlage4"/>
              <w:sz w:val="20"/>
              <w:szCs w:val="20"/>
            </w:rPr>
            <w:t>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F833C4">
            <w:rPr>
              <w:rStyle w:val="Formatvorlage4"/>
              <w:sz w:val="20"/>
              <w:szCs w:val="20"/>
            </w:rPr>
            <w:t>ralph.esper</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even" r:id="rId8"/>
      <w:headerReference w:type="default" r:id="rId9"/>
      <w:footerReference w:type="even" r:id="rId10"/>
      <w:footerReference w:type="default" r:id="rId11"/>
      <w:headerReference w:type="first" r:id="rId12"/>
      <w:footerReference w:type="first" r:id="rId13"/>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D97" w:rsidRDefault="00B82D97" w:rsidP="008F126E">
      <w:r>
        <w:separator/>
      </w:r>
    </w:p>
  </w:endnote>
  <w:endnote w:type="continuationSeparator" w:id="0">
    <w:p w:rsidR="00B82D97" w:rsidRDefault="00B82D97"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FF9" w:rsidRDefault="00E00FF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FF9" w:rsidRDefault="00E00FF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FF9" w:rsidRDefault="00E00FF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D97" w:rsidRDefault="00B82D97" w:rsidP="008F126E">
      <w:r>
        <w:separator/>
      </w:r>
    </w:p>
  </w:footnote>
  <w:footnote w:type="continuationSeparator" w:id="0">
    <w:p w:rsidR="00B82D97" w:rsidRDefault="00B82D97"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FF9" w:rsidRDefault="00E00FF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71A8C5FB" wp14:editId="72C02CBC">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FF9" w:rsidRDefault="00E00FF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51A5A"/>
    <w:rsid w:val="000D49CE"/>
    <w:rsid w:val="000F1EA2"/>
    <w:rsid w:val="00102F20"/>
    <w:rsid w:val="0011053D"/>
    <w:rsid w:val="00114914"/>
    <w:rsid w:val="00125F22"/>
    <w:rsid w:val="001267CE"/>
    <w:rsid w:val="00176E46"/>
    <w:rsid w:val="0017711C"/>
    <w:rsid w:val="001B399E"/>
    <w:rsid w:val="001F5555"/>
    <w:rsid w:val="0026457D"/>
    <w:rsid w:val="00282940"/>
    <w:rsid w:val="00287FE8"/>
    <w:rsid w:val="00290F81"/>
    <w:rsid w:val="002F605D"/>
    <w:rsid w:val="003948AC"/>
    <w:rsid w:val="003B698C"/>
    <w:rsid w:val="00422A61"/>
    <w:rsid w:val="0044065F"/>
    <w:rsid w:val="00453902"/>
    <w:rsid w:val="00487F33"/>
    <w:rsid w:val="004D5423"/>
    <w:rsid w:val="00546D03"/>
    <w:rsid w:val="005657EB"/>
    <w:rsid w:val="00611F70"/>
    <w:rsid w:val="00617638"/>
    <w:rsid w:val="0067060B"/>
    <w:rsid w:val="006920DC"/>
    <w:rsid w:val="006B4E11"/>
    <w:rsid w:val="00776635"/>
    <w:rsid w:val="007E3618"/>
    <w:rsid w:val="00820FCD"/>
    <w:rsid w:val="00843283"/>
    <w:rsid w:val="00860909"/>
    <w:rsid w:val="008F126E"/>
    <w:rsid w:val="008F5884"/>
    <w:rsid w:val="00911049"/>
    <w:rsid w:val="00915DB6"/>
    <w:rsid w:val="0093002E"/>
    <w:rsid w:val="00954C61"/>
    <w:rsid w:val="0099457E"/>
    <w:rsid w:val="009F6D3B"/>
    <w:rsid w:val="00A37949"/>
    <w:rsid w:val="00A40813"/>
    <w:rsid w:val="00AF0BAE"/>
    <w:rsid w:val="00B07DC5"/>
    <w:rsid w:val="00B23582"/>
    <w:rsid w:val="00B41D68"/>
    <w:rsid w:val="00B472CC"/>
    <w:rsid w:val="00B74F32"/>
    <w:rsid w:val="00B82D97"/>
    <w:rsid w:val="00B96199"/>
    <w:rsid w:val="00BA1711"/>
    <w:rsid w:val="00BD4C39"/>
    <w:rsid w:val="00BE04DC"/>
    <w:rsid w:val="00BE2956"/>
    <w:rsid w:val="00C3645C"/>
    <w:rsid w:val="00C72061"/>
    <w:rsid w:val="00C800E1"/>
    <w:rsid w:val="00CA0C4C"/>
    <w:rsid w:val="00D02833"/>
    <w:rsid w:val="00D054D5"/>
    <w:rsid w:val="00D135B9"/>
    <w:rsid w:val="00D35BF1"/>
    <w:rsid w:val="00D810C8"/>
    <w:rsid w:val="00D94A5D"/>
    <w:rsid w:val="00D97147"/>
    <w:rsid w:val="00DB5815"/>
    <w:rsid w:val="00DD2453"/>
    <w:rsid w:val="00DD7063"/>
    <w:rsid w:val="00E00FF9"/>
    <w:rsid w:val="00E15244"/>
    <w:rsid w:val="00E237EF"/>
    <w:rsid w:val="00E25742"/>
    <w:rsid w:val="00E609F4"/>
    <w:rsid w:val="00E869A4"/>
    <w:rsid w:val="00E91B46"/>
    <w:rsid w:val="00ED15F0"/>
    <w:rsid w:val="00EE47F7"/>
    <w:rsid w:val="00F1023F"/>
    <w:rsid w:val="00F1138B"/>
    <w:rsid w:val="00F44106"/>
    <w:rsid w:val="00F444BD"/>
    <w:rsid w:val="00F52A65"/>
    <w:rsid w:val="00F56EA5"/>
    <w:rsid w:val="00F65729"/>
    <w:rsid w:val="00F833C4"/>
    <w:rsid w:val="00F940BC"/>
    <w:rsid w:val="00F97DF3"/>
    <w:rsid w:val="00FB4CAD"/>
    <w:rsid w:val="00FE2296"/>
    <w:rsid w:val="00FE31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50506F"/>
    <w:rsid w:val="005E6256"/>
    <w:rsid w:val="00690063"/>
    <w:rsid w:val="007C3E36"/>
    <w:rsid w:val="00823DB3"/>
    <w:rsid w:val="00ED6C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37CE8-E39B-479D-B0CD-9850F7C9E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536</Words>
  <Characters>3868</Characters>
  <Application>Microsoft Office Word</Application>
  <DocSecurity>0</DocSecurity>
  <Lines>32</Lines>
  <Paragraphs>8</Paragraphs>
  <ScaleCrop>false</ScaleCrop>
  <Company/>
  <LinksUpToDate>false</LinksUpToDate>
  <CharactersWithSpaces>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2014-10-08T08:54:00Z</dcterms:created>
  <dcterms:modified xsi:type="dcterms:W3CDTF">2014-10-08T08:54:00Z</dcterms:modified>
</cp:coreProperties>
</file>